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6" w:rsidRPr="00266F8B" w:rsidRDefault="007B71BC" w:rsidP="000A0DB6">
      <w:pPr>
        <w:spacing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A4422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</w:t>
      </w:r>
      <w:r w:rsidR="000A0DB6" w:rsidRPr="000A0DB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Дети с ограниченными возможностями:</w:t>
      </w:r>
    </w:p>
    <w:p w:rsidR="000A0DB6" w:rsidRPr="00266F8B" w:rsidRDefault="000A0DB6" w:rsidP="000A0DB6">
      <w:pPr>
        <w:spacing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5 советов для комфортного общения</w:t>
      </w:r>
      <w:r w:rsidR="00A4422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</w:p>
    <w:p w:rsidR="000A0DB6" w:rsidRPr="000A0DB6" w:rsidRDefault="000A0DB6" w:rsidP="000A0D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hyperlink r:id="rId5" w:tgtFrame="_self" w:history="1">
        <w:r w:rsidRPr="000A0DB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Дети с ограниченными возможностями</w:t>
        </w:r>
      </w:hyperlink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это </w:t>
      </w: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с особыми потребностями,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hyperlink r:id="rId6" w:tgtFrame="_self" w:history="1">
        <w:r w:rsidRPr="000A0DB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особенные дети</w:t>
        </w:r>
      </w:hyperlink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Это не просто </w:t>
      </w:r>
      <w:proofErr w:type="spellStart"/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политкорректные</w:t>
      </w:r>
      <w:proofErr w:type="spellEnd"/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синонимы понятия «ребенок-инвалид».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 слова гораздо точнее описывают, что происходит с ребенком, и в каком отношении он нуждается.</w:t>
      </w:r>
    </w:p>
    <w:p w:rsidR="000A0DB6" w:rsidRPr="000A0DB6" w:rsidRDefault="000A0DB6" w:rsidP="000A0D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Инвалидность, которая ограничивает возможности маленького человека, может быть вызвана разными диагнозами.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tgtFrame="_self" w:history="1">
        <w:r w:rsidRPr="000A0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Аутизм</w:t>
        </w:r>
      </w:hyperlink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задержка умственного или психического развития</w:t>
      </w:r>
      <w:r w:rsidRPr="000A0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self" w:history="1">
        <w:r w:rsidRPr="000A0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ДЦП</w:t>
        </w:r>
      </w:hyperlink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генетические патологии. Болезнь может повлиять на интеллект, или не затронуть его. Но, так или иначе, дети с ограниченными возможностями очень неуютно чувствуют себя в обществе.</w:t>
      </w:r>
    </w:p>
    <w:p w:rsidR="000A0DB6" w:rsidRPr="000A0DB6" w:rsidRDefault="000A0DB6" w:rsidP="000A0DB6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даже не в отсутствии пандусов, а в реакции окружающих. Эта тема обсуждается в обществе настолько редко, что мы порой даже не знаем, как себя вести, оказавшись рядом с таким ребенком. Предложить помощь? Выразить сочувствие? Сделать вид, что все нормально? Пройти мимо, спрятав эмоции? А эмоции появляются в любом случае. Дети, которые выглядят и ведут себя иначе, притягивают внимание, как и все необычное. Но, что они чувствуют при этом? Ведь, прежде всего, это просто дети, полноправные личности. Только, в силу своего состояния, они живут и воспринимают мир по-другому. Как общаться с ними и как вести себя в их присутствии, чтобы не ранить бестактностью или непониманием?</w:t>
      </w: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A44227" w:rsidRDefault="00A44227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</w:pP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i/>
          <w:iCs/>
          <w:color w:val="0D67A3"/>
          <w:sz w:val="28"/>
          <w:szCs w:val="28"/>
          <w:lang w:eastAsia="ru-RU"/>
        </w:rPr>
        <w:lastRenderedPageBreak/>
        <w:t>Манифест ребенка с инвалидностью</w:t>
      </w:r>
    </w:p>
    <w:p w:rsidR="000A0DB6" w:rsidRPr="000A0DB6" w:rsidRDefault="000A0DB6" w:rsidP="000A0D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i/>
          <w:iCs/>
          <w:color w:val="0D67A3"/>
          <w:sz w:val="28"/>
          <w:szCs w:val="28"/>
          <w:lang w:eastAsia="ru-RU"/>
        </w:rPr>
        <w:t>Прежде всего, я — ребенок. Такой же человек, как и ты. Не путай меня с моим диагнозом.</w:t>
      </w:r>
    </w:p>
    <w:p w:rsidR="00266F8B" w:rsidRPr="00266F8B" w:rsidRDefault="000A0DB6" w:rsidP="000A0D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8B">
        <w:rPr>
          <w:rFonts w:ascii="Times New Roman" w:eastAsia="Times New Roman" w:hAnsi="Times New Roman" w:cs="Times New Roman"/>
          <w:i/>
          <w:iCs/>
          <w:color w:val="0D67A3"/>
          <w:sz w:val="28"/>
          <w:szCs w:val="28"/>
          <w:lang w:eastAsia="ru-RU"/>
        </w:rPr>
        <w:t>Я — личность. Помоги мне проявить себя. Не делай ничего для меня без меня.</w:t>
      </w:r>
    </w:p>
    <w:p w:rsidR="000A0DB6" w:rsidRPr="000A0DB6" w:rsidRDefault="000A0DB6" w:rsidP="000A0D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8B">
        <w:rPr>
          <w:rFonts w:ascii="Times New Roman" w:eastAsia="Times New Roman" w:hAnsi="Times New Roman" w:cs="Times New Roman"/>
          <w:i/>
          <w:iCs/>
          <w:color w:val="0D67A3"/>
          <w:sz w:val="28"/>
          <w:szCs w:val="28"/>
          <w:lang w:eastAsia="ru-RU"/>
        </w:rPr>
        <w:t>Я — полноправный член общества. Но множество физических и психологических барьеров мешают мне ощущать это. Помоги мне преодолеть их.</w:t>
      </w:r>
    </w:p>
    <w:p w:rsidR="000A0DB6" w:rsidRPr="000A0DB6" w:rsidRDefault="000A0DB6" w:rsidP="000A0DB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i/>
          <w:iCs/>
          <w:color w:val="0D67A3"/>
          <w:sz w:val="28"/>
          <w:szCs w:val="28"/>
          <w:lang w:eastAsia="ru-RU"/>
        </w:rPr>
        <w:t>У меня есть права ребенка. Но по многим причинам я могу чувствовать дискриминацию по признаку инвалидности.</w:t>
      </w:r>
    </w:p>
    <w:p w:rsidR="000A0DB6" w:rsidRPr="000A0DB6" w:rsidRDefault="000A0DB6" w:rsidP="000A0DB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i/>
          <w:iCs/>
          <w:color w:val="0D67A3"/>
          <w:sz w:val="28"/>
          <w:szCs w:val="28"/>
          <w:lang w:eastAsia="ru-RU"/>
        </w:rPr>
        <w:t>Я — часть этого разнообразного мира, и у меня в нем своя роль. Я проверяю его на доброту.</w:t>
      </w: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вести себя с </w:t>
      </w:r>
      <w:proofErr w:type="spellStart"/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ребенком-аутистом</w:t>
      </w:r>
      <w:proofErr w:type="spellEnd"/>
    </w:p>
    <w:p w:rsidR="000A0DB6" w:rsidRPr="000A0DB6" w:rsidRDefault="000A0DB6" w:rsidP="000A0DB6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Аутисты</w:t>
      </w:r>
      <w:proofErr w:type="spell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общаются особенным способом. Им нужно больше времени, чтобы привыкнуть к новой обстановке или собеседнику. Дайте им это время.</w:t>
      </w:r>
    </w:p>
    <w:p w:rsidR="000A0DB6" w:rsidRPr="000A0DB6" w:rsidRDefault="000A0DB6" w:rsidP="000A0DB6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навязывайте свое общение, предлагайте его понемногу. Начните с того, чтобы просто быть в одной комнате.</w:t>
      </w:r>
    </w:p>
    <w:p w:rsidR="000A0DB6" w:rsidRDefault="000A0DB6" w:rsidP="000A0DB6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Ребенок-аутист</w:t>
      </w:r>
      <w:proofErr w:type="spell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вести себя агрессивно, нервничать или кричать. Обычно это происходит из-за того, что его не поняли, и он не в состоянии объяснить точнее. Дайте ему немного побыть в покое и уединении, чтобы он мог взять себя в руки.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Также реакция может возникнуть из-за физического дискомфорта. </w:t>
      </w:r>
      <w:proofErr w:type="spell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Аутисты</w:t>
      </w:r>
      <w:proofErr w:type="spell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повышенную сенсорную чувствительность. Звуки, свет и ощущения, на которые вы не обратите внимания, могут быть нестерпимыми для них. Набор неприемлемых ощущений у каждого свой. Относитесь к этому с пониманием.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</w:t>
      </w:r>
      <w:proofErr w:type="spell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аутистам</w:t>
      </w:r>
      <w:proofErr w:type="spell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проще общаться с помощью картинок, альбомов с карточками или планшета. Это называется альтернативным общением.</w:t>
      </w: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Как вести себя с ребенком, который имеет паралич или неконтролируемые движения</w:t>
      </w:r>
    </w:p>
    <w:p w:rsidR="000A0DB6" w:rsidRPr="000A0DB6" w:rsidRDefault="000A0DB6" w:rsidP="000A0DB6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Сосредоточьтесь на смысле слов собеседника, а не на его движениях.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Предлагайте помощь ненавязчиво, не привлекая всеобщего внимания.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 помощь постороннего, не привыкшего к телесным реакциям такого ребенка, может только мешать. Не обижайтесь, если вам отказывают.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бойтесь возражать, не старайтесь успокоить ребенка с неконтролируемыми движениями. Его поведение не связано с его душевным состоянием.</w:t>
      </w: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общаться с ребенком с проблемами речи</w:t>
      </w:r>
    </w:p>
    <w:p w:rsidR="000A0DB6" w:rsidRPr="000A0DB6" w:rsidRDefault="000A0DB6" w:rsidP="000A0DB6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готовы потратить на разговор больше времени, чем обычно.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Проявите терпение, позвольте собеседнику договорить, даже если это ему дается с трудом. Не перебивайте, не пытайтесь закончить фразу вместо него или ускорить разговор.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Поддерживайте зрительный контакт, и максимально концентрируйтесь на содержании.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пытайтесь замедлить свою речь, если вас об этом не попросили дополнительно. </w:t>
      </w: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общаться со слабовидящим или незрячим ребенком</w:t>
      </w:r>
    </w:p>
    <w:p w:rsidR="000A0DB6" w:rsidRPr="000A0DB6" w:rsidRDefault="000A0DB6" w:rsidP="000A0DB6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Сопровождая незрячего ребенка, кратко описывайте ему все, что происходит вокруг,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называйте окружающие предметы.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беседе обращайтесь не забывайте назвать себя и представить других собеседников. Обращайтесь к сопровождающему, а к самому ребенку. Общаясь с группой </w:t>
      </w:r>
      <w:proofErr w:type="gram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незрячих</w:t>
      </w:r>
      <w:proofErr w:type="gram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называйте по имени каждого, к кому обращаетесь.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Предлагая незрячему человеку сесть, просто положите его руку на подлокотник кресла, но не усаживайте насильно.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общении с незрячим человеком нормально употреблять слово «смотри». Для него это значит видеть руками.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забирайте палочку у незрячего человека, даже если ведете его за руку. Она помогает ему ориентироваться в пространстве. </w:t>
      </w:r>
    </w:p>
    <w:p w:rsidR="000A0DB6" w:rsidRPr="000A0DB6" w:rsidRDefault="000A0DB6" w:rsidP="000A0D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общаться со слабослышащим или глухим ребенком</w:t>
      </w:r>
    </w:p>
    <w:p w:rsidR="002345B9" w:rsidRPr="000A0DB6" w:rsidRDefault="000A0DB6" w:rsidP="000A0DB6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обратить на себя внимание слабослышащего, коснитесь его плеча или руки.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общения смотрите в глаза собеседнику. Он должен видеть выражение вашего лица.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Некоторые слабослышащие могут читать по губам. Но таким образом четко прочитываются только треть слов. Говорите четко, используйте простые слова и короткие фразы. Мимика, жесты и движения тоже помогут вам понять друг друга.</w:t>
      </w:r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вы общаетесь через </w:t>
      </w:r>
      <w:proofErr w:type="spellStart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сурдопереводчика</w:t>
      </w:r>
      <w:proofErr w:type="spellEnd"/>
      <w:r w:rsidRPr="000A0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старайтесь обращаться не к нему, а к самому слабослышащем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</w:t>
      </w:r>
    </w:p>
    <w:sectPr w:rsidR="002345B9" w:rsidRPr="000A0DB6" w:rsidSect="0023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566"/>
    <w:multiLevelType w:val="multilevel"/>
    <w:tmpl w:val="5AC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734F7"/>
    <w:multiLevelType w:val="multilevel"/>
    <w:tmpl w:val="2EF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B6"/>
    <w:rsid w:val="000A0DB6"/>
    <w:rsid w:val="002345B9"/>
    <w:rsid w:val="00266F8B"/>
    <w:rsid w:val="006D5C8C"/>
    <w:rsid w:val="007B71BC"/>
    <w:rsid w:val="008E081E"/>
    <w:rsid w:val="00A44227"/>
    <w:rsid w:val="00B4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B9"/>
  </w:style>
  <w:style w:type="paragraph" w:styleId="1">
    <w:name w:val="heading 1"/>
    <w:basedOn w:val="a"/>
    <w:link w:val="10"/>
    <w:uiPriority w:val="9"/>
    <w:qFormat/>
    <w:rsid w:val="000A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">
    <w:name w:val="breadcrumb"/>
    <w:basedOn w:val="a0"/>
    <w:rsid w:val="000A0DB6"/>
  </w:style>
  <w:style w:type="character" w:styleId="a3">
    <w:name w:val="Hyperlink"/>
    <w:basedOn w:val="a0"/>
    <w:uiPriority w:val="99"/>
    <w:semiHidden/>
    <w:unhideWhenUsed/>
    <w:rsid w:val="000A0DB6"/>
    <w:rPr>
      <w:color w:val="0000FF"/>
      <w:u w:val="single"/>
    </w:rPr>
  </w:style>
  <w:style w:type="character" w:customStyle="1" w:styleId="current">
    <w:name w:val="current"/>
    <w:basedOn w:val="a0"/>
    <w:rsid w:val="000A0D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D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D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s-rating">
    <w:name w:val="stars-rating"/>
    <w:basedOn w:val="a0"/>
    <w:rsid w:val="000A0DB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0D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0D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A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DB6"/>
    <w:rPr>
      <w:b/>
      <w:bCs/>
    </w:rPr>
  </w:style>
  <w:style w:type="character" w:styleId="a6">
    <w:name w:val="Emphasis"/>
    <w:basedOn w:val="a0"/>
    <w:uiPriority w:val="20"/>
    <w:qFormat/>
    <w:rsid w:val="000A0DB6"/>
    <w:rPr>
      <w:i/>
      <w:iCs/>
    </w:rPr>
  </w:style>
  <w:style w:type="paragraph" w:customStyle="1" w:styleId="seealso">
    <w:name w:val="see_also"/>
    <w:basedOn w:val="a"/>
    <w:rsid w:val="000A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7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22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osobye-deti/detsky-cerebralny-paralich/article-11433-chto-takoe-tserebralnyy-paral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ua.info/ot-1-do-3/zdorovye-ot-1-do-3/photos-40643-ne-nuzhno-boyatsya-16-neozhidannyh-istin-ob-autizme-ot-mamy-bolnogo-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sobye-deti/nestandartny-rebenok/article-10851-osobye-deti/" TargetMode="External"/><Relationship Id="rId5" Type="http://schemas.openxmlformats.org/officeDocument/2006/relationships/hyperlink" Target="http://www.uaua.info/semya/zdorovye-i-uhod/news-38612-deti-s-ogranichennymi-vozmozhnostyami-smogut-igrat-na-pianino-vide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2017-12-05T09:52:00Z</cp:lastPrinted>
  <dcterms:created xsi:type="dcterms:W3CDTF">2017-12-01T06:30:00Z</dcterms:created>
  <dcterms:modified xsi:type="dcterms:W3CDTF">2017-12-05T11:40:00Z</dcterms:modified>
</cp:coreProperties>
</file>